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7669" w14:textId="77777777" w:rsidR="00E834F0" w:rsidRDefault="00E834F0" w:rsidP="00E834F0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NÁVRH</w:t>
      </w:r>
    </w:p>
    <w:p w14:paraId="17B35D48" w14:textId="77777777" w:rsidR="00E834F0" w:rsidRDefault="00E834F0" w:rsidP="00E834F0">
      <w:pPr>
        <w:jc w:val="center"/>
        <w:rPr>
          <w:rFonts w:ascii="Times New Roman" w:hAnsi="Times New Roman" w:cs="Times New Roman"/>
          <w:b/>
          <w:color w:val="5B9BD5" w:themeColor="accent5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5B9BD5" w:themeColor="accent5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Závěrečný účet města Výsluní za rok 2020</w:t>
      </w:r>
    </w:p>
    <w:p w14:paraId="570E6367" w14:textId="77777777" w:rsidR="00E834F0" w:rsidRDefault="00E834F0" w:rsidP="00E83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Rozpočet na rok 2020 byl schválen usnesením zastupitelstva města Výsluní č. 115/9/2019 dne 17. 12. 2019 jako vyrovnaný. Příjmy i výdaje ve výši 7.827.000,- Kč. Schválený rozpočet byl během roku upravován rozpočtovými opatřeními. V rámci 6 rozpočtových opatření bylo v roce 2020 provedeno 84 rozpočtových změn.</w:t>
      </w:r>
    </w:p>
    <w:p w14:paraId="5E0854DC" w14:textId="77777777" w:rsidR="00E834F0" w:rsidRDefault="00E834F0" w:rsidP="00E83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Celkový objem upraveného rozpočtu k 31. 12. 2020 byl navýšen v příjmech o 4.397.186,07 Kč a ve výdajích o 1.874.805,06 Kč.</w:t>
      </w:r>
    </w:p>
    <w:p w14:paraId="00AC7217" w14:textId="77777777" w:rsidR="00E834F0" w:rsidRDefault="00E834F0" w:rsidP="00E834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Bilance příjmů a výdajů za rok 2020</w:t>
      </w:r>
    </w:p>
    <w:p w14:paraId="72A17AA0" w14:textId="77777777" w:rsidR="00E834F0" w:rsidRDefault="00E834F0" w:rsidP="00E83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porovnání celkových příjmů a výdajů vyplývá, že hospodaření města Výsluní za rok 2020 bylo přebytkové ve výši </w:t>
      </w:r>
      <w:r>
        <w:rPr>
          <w:rFonts w:ascii="Times New Roman" w:hAnsi="Times New Roman" w:cs="Times New Roman"/>
          <w:b/>
          <w:sz w:val="24"/>
          <w:szCs w:val="24"/>
        </w:rPr>
        <w:t xml:space="preserve"> 2.322.381,01 Kč, </w:t>
      </w:r>
      <w:r>
        <w:rPr>
          <w:rFonts w:ascii="Times New Roman" w:hAnsi="Times New Roman" w:cs="Times New Roman"/>
          <w:sz w:val="24"/>
          <w:szCs w:val="24"/>
        </w:rPr>
        <w:t>viz tabulka.</w:t>
      </w:r>
    </w:p>
    <w:p w14:paraId="37EA34A7" w14:textId="77777777" w:rsidR="00E834F0" w:rsidRDefault="00E834F0" w:rsidP="00E83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Kč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26"/>
        <w:gridCol w:w="2636"/>
        <w:gridCol w:w="1788"/>
        <w:gridCol w:w="1500"/>
        <w:gridCol w:w="1481"/>
        <w:gridCol w:w="1005"/>
      </w:tblGrid>
      <w:tr w:rsidR="00E834F0" w14:paraId="40A29E18" w14:textId="77777777" w:rsidTr="00E834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B8AB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5555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7639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Schválený rozpočet</w:t>
            </w:r>
          </w:p>
          <w:p w14:paraId="707D2219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rok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1E88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Rozpočet </w:t>
            </w:r>
          </w:p>
          <w:p w14:paraId="7FAA0E36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změnách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02068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Plnění k 31.12.</w:t>
            </w:r>
          </w:p>
          <w:p w14:paraId="4C181A1C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8654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69641C68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plnění</w:t>
            </w:r>
          </w:p>
        </w:tc>
      </w:tr>
      <w:tr w:rsidR="00E834F0" w14:paraId="48D24CE9" w14:textId="77777777" w:rsidTr="00E834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D02B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C61C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Třída 1 – </w:t>
            </w:r>
            <w:proofErr w:type="spellStart"/>
            <w:r>
              <w:rPr>
                <w:rFonts w:ascii="Times New Roman" w:hAnsi="Times New Roman" w:cs="Times New Roman"/>
              </w:rPr>
              <w:t>daň.příjmy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D466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17AF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7.467.580,00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6B1E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7.326.033,91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2FE0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98,10</w:t>
            </w:r>
          </w:p>
        </w:tc>
      </w:tr>
      <w:tr w:rsidR="00E834F0" w14:paraId="445D0984" w14:textId="77777777" w:rsidTr="00E834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6AC0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1500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Třída 2 – </w:t>
            </w:r>
            <w:proofErr w:type="spellStart"/>
            <w:r>
              <w:rPr>
                <w:rFonts w:ascii="Times New Roman" w:hAnsi="Times New Roman" w:cs="Times New Roman"/>
              </w:rPr>
              <w:t>nedaň.příjmy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8541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715.000,00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E9CD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1.091.500,00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397D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1.029.816,16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25FC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94,35</w:t>
            </w:r>
          </w:p>
        </w:tc>
      </w:tr>
      <w:tr w:rsidR="00E834F0" w14:paraId="2A8AE066" w14:textId="77777777" w:rsidTr="00E834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E60B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0CB6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Třída 3 – </w:t>
            </w:r>
            <w:proofErr w:type="spellStart"/>
            <w:r>
              <w:rPr>
                <w:rFonts w:ascii="Times New Roman" w:hAnsi="Times New Roman" w:cs="Times New Roman"/>
              </w:rPr>
              <w:t>kapitál.příjmy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7E5C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3389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270.000,00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FDBE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275.060,00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15F4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101,87 </w:t>
            </w:r>
          </w:p>
        </w:tc>
      </w:tr>
      <w:tr w:rsidR="00E834F0" w14:paraId="182DACB7" w14:textId="77777777" w:rsidTr="00E834F0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69B8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8851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Třída 4 – přijaté dotace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686A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97.000,00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6DF2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3.430.250,00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A2AC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5.593.276,00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7E72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163,06</w:t>
            </w:r>
          </w:p>
        </w:tc>
      </w:tr>
      <w:tr w:rsidR="00E834F0" w14:paraId="020323CE" w14:textId="77777777" w:rsidTr="00E834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9F08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B25F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Celkové příjmy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D6C0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7.827.000,00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87DA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12.259.330,00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72AA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14.224.186,07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ADA3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116,03</w:t>
            </w:r>
          </w:p>
        </w:tc>
      </w:tr>
      <w:tr w:rsidR="00E834F0" w14:paraId="5F547D31" w14:textId="77777777" w:rsidTr="00E834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444A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BC66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Třída 5 – běžné výdaje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8D05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6.133.000,00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A4F3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9.724.580,00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D798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8.954.989,76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A97A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92,09</w:t>
            </w:r>
          </w:p>
        </w:tc>
      </w:tr>
      <w:tr w:rsidR="00E834F0" w14:paraId="6B3C6432" w14:textId="77777777" w:rsidTr="00E834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B2C4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ED9B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Třída 6 – kapitálové výdaje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3C6F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1.694.000,00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422B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3.692.000,00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4F46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2.946.815,30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209A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79,82</w:t>
            </w:r>
          </w:p>
        </w:tc>
      </w:tr>
      <w:tr w:rsidR="00E834F0" w14:paraId="7893347A" w14:textId="77777777" w:rsidTr="00E834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D179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B372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Celkové výdaje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07DC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7.827.000,00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6EE6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13.416.580,00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1738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11.901.805,06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7285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88,71</w:t>
            </w:r>
          </w:p>
        </w:tc>
      </w:tr>
      <w:tr w:rsidR="00E834F0" w14:paraId="2B2BA378" w14:textId="77777777" w:rsidTr="00E834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1632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48F7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Saldo – příjmy - výdaje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0C8A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D7B0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- 1.157.250,00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2E57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2.322.381,01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8A4F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-200,68</w:t>
            </w:r>
          </w:p>
          <w:p w14:paraId="05C9D637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442B01DE" w14:textId="77777777" w:rsidR="00E834F0" w:rsidRDefault="00E834F0" w:rsidP="00E834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F3823B" w14:textId="77777777" w:rsidR="00E834F0" w:rsidRDefault="00E834F0" w:rsidP="00E834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D7F071" w14:textId="77777777" w:rsidR="00E834F0" w:rsidRDefault="00E834F0" w:rsidP="00E834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mil.</w:t>
      </w:r>
    </w:p>
    <w:p w14:paraId="6F30052D" w14:textId="77777777" w:rsidR="00E834F0" w:rsidRDefault="00E834F0" w:rsidP="00E834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437F4B" w14:textId="2C662F34" w:rsidR="00E834F0" w:rsidRDefault="00E834F0" w:rsidP="00E834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32FE566" wp14:editId="20DF2A4A">
            <wp:extent cx="5495925" cy="2800350"/>
            <wp:effectExtent l="0" t="0" r="9525" b="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877221B" w14:textId="77777777" w:rsidR="00E834F0" w:rsidRDefault="00E834F0" w:rsidP="00E834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Rekapitulace zůstatků finančních prostředků na účtech města za rok 2020</w:t>
      </w:r>
    </w:p>
    <w:p w14:paraId="6D64590C" w14:textId="77777777" w:rsidR="00E834F0" w:rsidRDefault="00E834F0" w:rsidP="00E83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Kč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36"/>
        <w:gridCol w:w="2836"/>
        <w:gridCol w:w="1963"/>
        <w:gridCol w:w="2083"/>
        <w:gridCol w:w="1476"/>
      </w:tblGrid>
      <w:tr w:rsidR="00E834F0" w14:paraId="2AAD6B30" w14:textId="77777777" w:rsidTr="00E834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0923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4D37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3E73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k 1. 1. 20120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AB33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k 31. 12.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B32D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Rozdíl </w:t>
            </w:r>
          </w:p>
        </w:tc>
      </w:tr>
      <w:tr w:rsidR="00E834F0" w14:paraId="31CDA8BE" w14:textId="77777777" w:rsidTr="00E834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DFDC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E971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KB Chomutov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6AD1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1.146.176,56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BACD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2.375.807,17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335E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1.129.630,61</w:t>
            </w:r>
          </w:p>
        </w:tc>
      </w:tr>
      <w:tr w:rsidR="00E834F0" w14:paraId="06C04842" w14:textId="77777777" w:rsidTr="00E834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43C9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49CA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 Chomutov – akcie</w:t>
            </w:r>
          </w:p>
          <w:p w14:paraId="3EE3A712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+ dividendy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2B77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344.336,93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4A79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343.976,93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E06B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- 360,00</w:t>
            </w:r>
          </w:p>
        </w:tc>
      </w:tr>
      <w:tr w:rsidR="00E834F0" w14:paraId="17C13A5C" w14:textId="77777777" w:rsidTr="00E834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C84C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C78D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ČNB Ústí nad Labem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520E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6.090.629,21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90CB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7.183.739,61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8DF1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1.093.110,40</w:t>
            </w:r>
          </w:p>
        </w:tc>
      </w:tr>
      <w:tr w:rsidR="00E834F0" w14:paraId="2F9CE0DA" w14:textId="77777777" w:rsidTr="00E834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8CCC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62D8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Výše prostředků - 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F8AD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7.581.142,70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B03B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9.903.523,71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A7CA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2.322.381,01</w:t>
            </w:r>
          </w:p>
        </w:tc>
      </w:tr>
    </w:tbl>
    <w:p w14:paraId="306AD766" w14:textId="77777777" w:rsidR="00E834F0" w:rsidRDefault="00E834F0" w:rsidP="00E834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D6337B" w14:textId="77777777" w:rsidR="00E834F0" w:rsidRDefault="00E834F0" w:rsidP="00E834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81BDD6" w14:textId="77777777" w:rsidR="00E834F0" w:rsidRDefault="00E834F0" w:rsidP="00E834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5CB7E0" w14:textId="2C884448" w:rsidR="00E834F0" w:rsidRDefault="00E834F0" w:rsidP="00E834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F804CA1" wp14:editId="2766C45F">
            <wp:extent cx="5495925" cy="3209925"/>
            <wp:effectExtent l="0" t="0" r="9525" b="9525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106CD09" w14:textId="77777777" w:rsidR="00E834F0" w:rsidRDefault="00E834F0" w:rsidP="00E834F0">
      <w:pPr>
        <w:rPr>
          <w:rFonts w:ascii="Times New Roman" w:hAnsi="Times New Roman" w:cs="Times New Roman"/>
          <w:sz w:val="24"/>
          <w:szCs w:val="24"/>
        </w:rPr>
      </w:pPr>
    </w:p>
    <w:p w14:paraId="2CF4C91B" w14:textId="77777777" w:rsidR="00E834F0" w:rsidRDefault="00E834F0" w:rsidP="00E834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Nedaňové příjmy:</w:t>
      </w:r>
    </w:p>
    <w:p w14:paraId="45D3EDF2" w14:textId="77777777" w:rsidR="00E834F0" w:rsidRDefault="00E834F0" w:rsidP="00E83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Město obdrželo:</w:t>
      </w:r>
    </w:p>
    <w:p w14:paraId="6E5C2E49" w14:textId="77777777" w:rsidR="00E834F0" w:rsidRDefault="00E834F0" w:rsidP="00E834F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společnosti SVS a.s. 10.000,- Kč,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>. AGROCOM Hrušovany, JATKY Výsluní, Hlaváček Jan všichni po 5.000,- Kč na pořádání plesu.</w:t>
      </w:r>
    </w:p>
    <w:p w14:paraId="61688A66" w14:textId="77777777" w:rsidR="00E834F0" w:rsidRDefault="00E834F0" w:rsidP="00E834F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p. Sedláčka 500,- Kč , od p. Chlustiny 1.000,- Kč na akce pro děti</w:t>
      </w:r>
    </w:p>
    <w:p w14:paraId="029249D8" w14:textId="77777777" w:rsidR="00E834F0" w:rsidRDefault="00E834F0" w:rsidP="00E834F0">
      <w:pPr>
        <w:pStyle w:val="Odstavecseseznamem"/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14:paraId="41278E54" w14:textId="77777777" w:rsidR="00E834F0" w:rsidRDefault="00E834F0" w:rsidP="00E834F0">
      <w:pPr>
        <w:pStyle w:val="Odstavecseseznamem"/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14:paraId="258C0276" w14:textId="77777777" w:rsidR="00E834F0" w:rsidRDefault="00E834F0" w:rsidP="00E834F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Investiční dar:</w:t>
      </w:r>
    </w:p>
    <w:p w14:paraId="07474076" w14:textId="77777777" w:rsidR="00E834F0" w:rsidRDefault="00E834F0" w:rsidP="00E834F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ČEZ 250.000,- Kč na komunikaci.</w:t>
      </w:r>
    </w:p>
    <w:p w14:paraId="5380AF4E" w14:textId="77777777" w:rsidR="00E834F0" w:rsidRDefault="00E834F0" w:rsidP="00E834F0">
      <w:pPr>
        <w:rPr>
          <w:rFonts w:ascii="Times New Roman" w:hAnsi="Times New Roman" w:cs="Times New Roman"/>
          <w:sz w:val="24"/>
          <w:szCs w:val="24"/>
        </w:rPr>
      </w:pPr>
    </w:p>
    <w:p w14:paraId="0AD22545" w14:textId="77777777" w:rsidR="00E834F0" w:rsidRDefault="00E834F0" w:rsidP="00E834F0">
      <w:pPr>
        <w:rPr>
          <w:rFonts w:ascii="Times New Roman" w:hAnsi="Times New Roman" w:cs="Times New Roman"/>
          <w:sz w:val="24"/>
          <w:szCs w:val="24"/>
        </w:rPr>
      </w:pPr>
    </w:p>
    <w:p w14:paraId="3AEC8B0E" w14:textId="77777777" w:rsidR="00E834F0" w:rsidRDefault="00E834F0" w:rsidP="00E834F0">
      <w:pPr>
        <w:rPr>
          <w:rFonts w:ascii="Times New Roman" w:hAnsi="Times New Roman" w:cs="Times New Roman"/>
          <w:sz w:val="24"/>
          <w:szCs w:val="24"/>
        </w:rPr>
      </w:pPr>
    </w:p>
    <w:p w14:paraId="1F9F5A66" w14:textId="77777777" w:rsidR="00E834F0" w:rsidRDefault="00E834F0" w:rsidP="00E834F0">
      <w:pPr>
        <w:rPr>
          <w:rFonts w:ascii="Times New Roman" w:hAnsi="Times New Roman" w:cs="Times New Roman"/>
          <w:sz w:val="24"/>
          <w:szCs w:val="24"/>
        </w:rPr>
      </w:pPr>
    </w:p>
    <w:p w14:paraId="3F5BCB61" w14:textId="77777777" w:rsidR="00E834F0" w:rsidRDefault="00E834F0" w:rsidP="00E834F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Dotace:</w:t>
      </w:r>
    </w:p>
    <w:p w14:paraId="3F96174A" w14:textId="77777777" w:rsidR="00E834F0" w:rsidRDefault="00E834F0" w:rsidP="00E834F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216"/>
        <w:gridCol w:w="1123"/>
        <w:gridCol w:w="1017"/>
        <w:gridCol w:w="816"/>
        <w:gridCol w:w="1535"/>
        <w:gridCol w:w="1355"/>
      </w:tblGrid>
      <w:tr w:rsidR="00E834F0" w14:paraId="7194B7A3" w14:textId="77777777" w:rsidTr="00E834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3D8F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8252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paragraf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68DF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E7C2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F8E2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Příjem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D629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Čerpání</w:t>
            </w:r>
          </w:p>
        </w:tc>
      </w:tr>
      <w:tr w:rsidR="00E834F0" w14:paraId="03B3E626" w14:textId="77777777" w:rsidTr="00E834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D2C3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KÚ Ústí – jednorázový příspěvek ze stát. rozpočtu</w:t>
            </w:r>
          </w:p>
          <w:p w14:paraId="04836812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3D4D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86BE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03B5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92B0B" w14:textId="77777777" w:rsidR="00E834F0" w:rsidRDefault="00E834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491.250,00</w:t>
            </w:r>
          </w:p>
          <w:p w14:paraId="32A51B3D" w14:textId="77777777" w:rsidR="00E834F0" w:rsidRDefault="00E834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CFA0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491.250,00</w:t>
            </w:r>
          </w:p>
        </w:tc>
      </w:tr>
      <w:tr w:rsidR="00E834F0" w14:paraId="5BA1C11D" w14:textId="77777777" w:rsidTr="00E834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FC0D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KÚ Ústí - volby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4AB2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39F0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6EE9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D276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CF6A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15.876,00</w:t>
            </w:r>
          </w:p>
        </w:tc>
      </w:tr>
      <w:tr w:rsidR="00E834F0" w14:paraId="5BCD8127" w14:textId="77777777" w:rsidTr="00E834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6ACC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SFŽP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neinvestič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dotace - kotle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F836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233C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72B1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A520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98A3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834F0" w14:paraId="4D58ACC5" w14:textId="77777777" w:rsidTr="00E834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8A22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kultury -schody kostel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39CE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6CA0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1955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983E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2524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399.000,00</w:t>
            </w:r>
          </w:p>
        </w:tc>
      </w:tr>
      <w:tr w:rsidR="00E834F0" w14:paraId="586DC1FD" w14:textId="77777777" w:rsidTr="00E834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E179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KÚ Ústí - 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CBFA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1AAD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250E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6B7D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11.940,00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9FB5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11.940,00</w:t>
            </w:r>
          </w:p>
        </w:tc>
      </w:tr>
      <w:tr w:rsidR="00E834F0" w14:paraId="3891F028" w14:textId="77777777" w:rsidTr="00E834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DB95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ÚP Chomutov – mzdy VPP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A058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392B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015B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FEFC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173.709,00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FE5D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173.709,00</w:t>
            </w:r>
          </w:p>
        </w:tc>
      </w:tr>
      <w:tr w:rsidR="00E834F0" w14:paraId="5B0BE1A4" w14:textId="77777777" w:rsidTr="00E834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F51D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KÚ Ústí - 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376B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F491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1957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276C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306.755,00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4E27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306.755,00</w:t>
            </w:r>
          </w:p>
        </w:tc>
      </w:tr>
      <w:tr w:rsidR="00E834F0" w14:paraId="42AC724F" w14:textId="77777777" w:rsidTr="00E834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489C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KÚ ÚK - 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886D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8BE6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C947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70A7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117.633,00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718F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117.633,00</w:t>
            </w:r>
          </w:p>
        </w:tc>
      </w:tr>
      <w:tr w:rsidR="00E834F0" w14:paraId="40725BD5" w14:textId="77777777" w:rsidTr="00E834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282C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KÚ Ústí – okna - kostel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1A44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8D54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9534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9C86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6FBB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roce 2021</w:t>
            </w:r>
          </w:p>
        </w:tc>
      </w:tr>
      <w:tr w:rsidR="00E834F0" w14:paraId="0C6ADE30" w14:textId="77777777" w:rsidTr="00E834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E0CD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SFŽP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investič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dotace - kotle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244B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029F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8280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4258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D547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750.000,00</w:t>
            </w:r>
          </w:p>
        </w:tc>
      </w:tr>
      <w:tr w:rsidR="00E834F0" w14:paraId="60AE1865" w14:textId="77777777" w:rsidTr="00E834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7F4C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MMR – multifunkční hřiště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78BA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43A0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129C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E170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627.489,00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356B" w14:textId="77777777" w:rsidR="00E834F0" w:rsidRDefault="00E8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roce 2019</w:t>
            </w:r>
          </w:p>
        </w:tc>
      </w:tr>
    </w:tbl>
    <w:p w14:paraId="11EAC252" w14:textId="77777777" w:rsidR="00E834F0" w:rsidRDefault="00E834F0" w:rsidP="00E834F0">
      <w:pPr>
        <w:rPr>
          <w:rFonts w:ascii="Times New Roman" w:hAnsi="Times New Roman" w:cs="Times New Roman"/>
          <w:sz w:val="24"/>
          <w:szCs w:val="24"/>
        </w:rPr>
      </w:pPr>
    </w:p>
    <w:p w14:paraId="762D7F47" w14:textId="77777777" w:rsidR="00E834F0" w:rsidRDefault="00E834F0" w:rsidP="00E834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město obdrželo dotaci bez ÚZ od Krajského úřadu ÚK na správu ve výši 84.500,- Kč.</w:t>
      </w:r>
    </w:p>
    <w:p w14:paraId="4A78CF89" w14:textId="77777777" w:rsidR="00E834F0" w:rsidRDefault="00E834F0" w:rsidP="00E834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BEA7A5" w14:textId="77777777" w:rsidR="00E834F0" w:rsidRDefault="00E834F0" w:rsidP="00E834F0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Návratná finanční výpomoc</w:t>
      </w:r>
    </w:p>
    <w:p w14:paraId="08321580" w14:textId="77777777" w:rsidR="00E834F0" w:rsidRDefault="00E834F0" w:rsidP="00E834F0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46F7797" w14:textId="77777777" w:rsidR="00E834F0" w:rsidRDefault="00E834F0" w:rsidP="00E834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usnesení zastupitelstva byla čtyřem občanům poskytnuta návratná finanční výpomoc ve výši 750.000,- Kč, s maximální splatností deset let, na realizaci nového způsobu vytápění jejich bydlení.</w:t>
      </w:r>
    </w:p>
    <w:p w14:paraId="434B9626" w14:textId="77777777" w:rsidR="00E834F0" w:rsidRDefault="00E834F0" w:rsidP="00E834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z příjemců stačil do konce roku 2020 uhradit částku 124.000,- Kč.</w:t>
      </w:r>
    </w:p>
    <w:p w14:paraId="45CC15C8" w14:textId="77777777" w:rsidR="00E834F0" w:rsidRDefault="00E834F0" w:rsidP="00E834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6C7BAA" w14:textId="77777777" w:rsidR="00E834F0" w:rsidRDefault="00E834F0" w:rsidP="00E834F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Účetní závěrka</w:t>
      </w:r>
    </w:p>
    <w:p w14:paraId="79D0F2B5" w14:textId="77777777" w:rsidR="00E834F0" w:rsidRDefault="00E834F0" w:rsidP="00E834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C14AB" w14:textId="77777777" w:rsidR="00E834F0" w:rsidRDefault="00E834F0" w:rsidP="00E834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se zákonem 128/2000 Sb., o obcích, ve znění pozdějších předpisů, je předložena zastupitelstvu ke schválení účetní závěrka města sestavená k rozvahovému dni 31. 12. 2020. Účetní závěrka podává informace o stavu a pohybu veškerých aktiv a závazků účetní jednotky, spolu se Zprávou o přezkoumání hospodaření a informacemi obsaženými v závěrečném účtu umožňuje efektivní posouzení úplnosti a průkaznosti účetnictví a vyhodnocení předvídatelných rizik a ztrát ve vztahu k věrnému a poctivému obrazu předmětu účetnictví a finanční situaci účetní jednotky.</w:t>
      </w:r>
    </w:p>
    <w:p w14:paraId="64B1DB55" w14:textId="77777777" w:rsidR="00E834F0" w:rsidRDefault="00E834F0" w:rsidP="00E834F0">
      <w:pPr>
        <w:rPr>
          <w:rFonts w:ascii="Times New Roman" w:hAnsi="Times New Roman" w:cs="Times New Roman"/>
          <w:sz w:val="24"/>
          <w:szCs w:val="24"/>
        </w:rPr>
      </w:pPr>
    </w:p>
    <w:p w14:paraId="16382559" w14:textId="77777777" w:rsidR="00E834F0" w:rsidRDefault="00E834F0" w:rsidP="00E834F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FD762B" w14:textId="77777777" w:rsidR="00E834F0" w:rsidRDefault="00E834F0" w:rsidP="00E834F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AAF0E3" w14:textId="77777777" w:rsidR="00E834F0" w:rsidRDefault="00E834F0" w:rsidP="00E834F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Zpráva o výsledku přezkoumání hospodaření města za rok 2020</w:t>
      </w:r>
    </w:p>
    <w:p w14:paraId="48E8272F" w14:textId="77777777" w:rsidR="00E834F0" w:rsidRDefault="00E834F0" w:rsidP="00E834F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340414" w14:textId="77777777" w:rsidR="00E834F0" w:rsidRDefault="00E834F0" w:rsidP="00E834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Přezkum hospodaření se uskutečnil na základě zákona č. 420/2004 Sb., o přezkoumávání hospodaření samosprávných celků a dobrovolných svazků obcí.</w:t>
      </w:r>
    </w:p>
    <w:p w14:paraId="1F8D2A1E" w14:textId="77777777" w:rsidR="00E834F0" w:rsidRDefault="00E834F0" w:rsidP="00E834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9572E1" w14:textId="77777777" w:rsidR="00E834F0" w:rsidRDefault="00E834F0" w:rsidP="00E83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přezkoumání hospodaření města Výsluní za rok 2020: </w:t>
      </w:r>
    </w:p>
    <w:p w14:paraId="5164DB22" w14:textId="77777777" w:rsidR="00E834F0" w:rsidRDefault="00E834F0" w:rsidP="00E83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Nebyly zjištěny chyby a nedostatky</w:t>
      </w:r>
      <w:r>
        <w:rPr>
          <w:rFonts w:ascii="Times New Roman" w:hAnsi="Times New Roman" w:cs="Times New Roman"/>
          <w:sz w:val="24"/>
          <w:szCs w:val="24"/>
        </w:rPr>
        <w:t xml:space="preserve"> (§ 10 odst. 3 písm. a) zákona č. 420/2004 Sb.)</w:t>
      </w:r>
    </w:p>
    <w:p w14:paraId="25378670" w14:textId="77777777" w:rsidR="00E834F0" w:rsidRDefault="00E834F0" w:rsidP="00E83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přezkoumání hospodaření města Výsluní za rok 2020 </w:t>
      </w:r>
      <w:r>
        <w:rPr>
          <w:rFonts w:ascii="Times New Roman" w:hAnsi="Times New Roman" w:cs="Times New Roman"/>
          <w:b/>
          <w:sz w:val="24"/>
          <w:szCs w:val="24"/>
        </w:rPr>
        <w:t xml:space="preserve">nebyla zjištěna rizika, která lze odvodit ze zjištěných chyb a nedostatků a která by mohla mít negativní dopad na hospodaření územního celku v budoucnosti </w:t>
      </w:r>
      <w:r>
        <w:rPr>
          <w:rFonts w:ascii="Times New Roman" w:hAnsi="Times New Roman" w:cs="Times New Roman"/>
          <w:sz w:val="24"/>
          <w:szCs w:val="24"/>
        </w:rPr>
        <w:t>ve smyslu ustanovení § 10 odst. 4 písm. a) zákona č. 420/2004 Sb..</w:t>
      </w:r>
    </w:p>
    <w:p w14:paraId="5E2D3D6B" w14:textId="77777777" w:rsidR="00E834F0" w:rsidRDefault="00E834F0" w:rsidP="00E834F0">
      <w:pPr>
        <w:rPr>
          <w:rFonts w:ascii="Times New Roman" w:hAnsi="Times New Roman" w:cs="Times New Roman"/>
          <w:b/>
          <w:sz w:val="24"/>
          <w:szCs w:val="24"/>
        </w:rPr>
      </w:pPr>
    </w:p>
    <w:p w14:paraId="089A1DB2" w14:textId="77777777" w:rsidR="00E834F0" w:rsidRDefault="00E834F0" w:rsidP="00E834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Ukazatele ve smyslu ustanovení § 10 odst. 4 písm. b) zákona č. 420/2004 Sb. za rok 2020</w:t>
      </w:r>
    </w:p>
    <w:p w14:paraId="1B71F7C1" w14:textId="77777777" w:rsidR="00E834F0" w:rsidRDefault="00E834F0" w:rsidP="00E83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Podíl pohledávek a závazků na rozpočtu města a podíl zastaveného majetku na celkovém majetku města:</w:t>
      </w:r>
    </w:p>
    <w:p w14:paraId="7E3A6287" w14:textId="77777777" w:rsidR="00E834F0" w:rsidRDefault="00E834F0" w:rsidP="00E834F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podíl pohledávek na rozpočtu územního celku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0,76 %</w:t>
      </w:r>
    </w:p>
    <w:p w14:paraId="20E2D6D2" w14:textId="77777777" w:rsidR="00E834F0" w:rsidRDefault="00E834F0" w:rsidP="00E834F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podíl závazků na rozpočtu územního celku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1,18 %</w:t>
      </w:r>
    </w:p>
    <w:p w14:paraId="395800D8" w14:textId="77777777" w:rsidR="00E834F0" w:rsidRDefault="00E834F0" w:rsidP="00E834F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podíl zastaveného majetku na celkovém majetku územního celku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0,00 %</w:t>
      </w:r>
    </w:p>
    <w:p w14:paraId="00252E0C" w14:textId="77777777" w:rsidR="00E834F0" w:rsidRDefault="00E834F0" w:rsidP="00E834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Ukazatel ve smyslu ustanovení § 10 odst. 4 písm. c) zákona č. 420/2004 sb. za rok 2020</w:t>
      </w:r>
    </w:p>
    <w:p w14:paraId="2D643217" w14:textId="77777777" w:rsidR="00E834F0" w:rsidRDefault="00E834F0" w:rsidP="00E83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Dluh územního celku nepřekročil 60% průměru jeho příjmů za poslední 4 rozpočtové roky.</w:t>
      </w:r>
    </w:p>
    <w:p w14:paraId="77E26AE1" w14:textId="77777777" w:rsidR="00E834F0" w:rsidRDefault="00E834F0" w:rsidP="00E83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Celá Zpráva o výsledku přezkoumání hospodaření Města Výsluní za rok 2020 je přílohou Závěrečného účtu Města Výsluní za rok 2020.</w:t>
      </w:r>
    </w:p>
    <w:p w14:paraId="442B2FC0" w14:textId="77777777" w:rsidR="00E834F0" w:rsidRDefault="00E834F0" w:rsidP="00E834F0">
      <w:pPr>
        <w:rPr>
          <w:rFonts w:ascii="Times New Roman" w:hAnsi="Times New Roman" w:cs="Times New Roman"/>
          <w:sz w:val="24"/>
          <w:szCs w:val="24"/>
        </w:rPr>
      </w:pPr>
    </w:p>
    <w:p w14:paraId="47D3B5E3" w14:textId="77777777" w:rsidR="00E834F0" w:rsidRDefault="00E834F0" w:rsidP="00E83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Zastupitelstvu Města Výsluní</w:t>
      </w:r>
      <w:r>
        <w:rPr>
          <w:rFonts w:ascii="Times New Roman" w:hAnsi="Times New Roman" w:cs="Times New Roman"/>
          <w:sz w:val="24"/>
          <w:szCs w:val="24"/>
        </w:rPr>
        <w:t xml:space="preserve"> je navrženo </w:t>
      </w:r>
      <w:r>
        <w:rPr>
          <w:rFonts w:ascii="Times New Roman" w:hAnsi="Times New Roman" w:cs="Times New Roman"/>
          <w:b/>
          <w:sz w:val="24"/>
          <w:szCs w:val="24"/>
        </w:rPr>
        <w:t xml:space="preserve">souhlasit s celoročním hospodařením města Výsluní za rok 2020 bez výhrad </w:t>
      </w:r>
      <w:r>
        <w:rPr>
          <w:rFonts w:ascii="Times New Roman" w:hAnsi="Times New Roman" w:cs="Times New Roman"/>
          <w:sz w:val="24"/>
          <w:szCs w:val="24"/>
        </w:rPr>
        <w:t>dle § 17 odst. 7 písm. a) zákona č. 250/2000 Sb., o rozpočtových pravidlech.</w:t>
      </w:r>
    </w:p>
    <w:p w14:paraId="1FF596D7" w14:textId="77777777" w:rsidR="00E834F0" w:rsidRDefault="00E834F0" w:rsidP="00E834F0">
      <w:pPr>
        <w:rPr>
          <w:rFonts w:ascii="Times New Roman" w:hAnsi="Times New Roman" w:cs="Times New Roman"/>
          <w:sz w:val="24"/>
          <w:szCs w:val="24"/>
        </w:rPr>
      </w:pPr>
    </w:p>
    <w:p w14:paraId="2BA873A0" w14:textId="77777777" w:rsidR="00E834F0" w:rsidRDefault="00E834F0" w:rsidP="00E834F0">
      <w:pPr>
        <w:rPr>
          <w:rFonts w:ascii="Times New Roman" w:hAnsi="Times New Roman" w:cs="Times New Roman"/>
          <w:sz w:val="24"/>
          <w:szCs w:val="24"/>
        </w:rPr>
      </w:pPr>
    </w:p>
    <w:p w14:paraId="78687978" w14:textId="77777777" w:rsidR="00E834F0" w:rsidRDefault="00E834F0" w:rsidP="00E83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Ladislav Kareš</w:t>
      </w:r>
    </w:p>
    <w:p w14:paraId="5B08E136" w14:textId="77777777" w:rsidR="00E834F0" w:rsidRDefault="00E834F0" w:rsidP="00E83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Starosta</w:t>
      </w:r>
    </w:p>
    <w:p w14:paraId="7EB4AEC1" w14:textId="77777777" w:rsidR="00E834F0" w:rsidRDefault="00E834F0" w:rsidP="00E834F0">
      <w:pPr>
        <w:rPr>
          <w:rFonts w:ascii="Times New Roman" w:hAnsi="Times New Roman" w:cs="Times New Roman"/>
          <w:sz w:val="24"/>
          <w:szCs w:val="24"/>
        </w:rPr>
      </w:pPr>
    </w:p>
    <w:p w14:paraId="74A10FA8" w14:textId="77777777" w:rsidR="00E834F0" w:rsidRDefault="00E834F0" w:rsidP="00E834F0">
      <w:pPr>
        <w:rPr>
          <w:rFonts w:ascii="Times New Roman" w:hAnsi="Times New Roman" w:cs="Times New Roman"/>
          <w:sz w:val="24"/>
          <w:szCs w:val="24"/>
        </w:rPr>
      </w:pPr>
    </w:p>
    <w:p w14:paraId="61E28F73" w14:textId="77777777" w:rsidR="00E834F0" w:rsidRDefault="00E834F0" w:rsidP="00E834F0">
      <w:pPr>
        <w:rPr>
          <w:rFonts w:ascii="Times New Roman" w:hAnsi="Times New Roman" w:cs="Times New Roman"/>
          <w:sz w:val="24"/>
          <w:szCs w:val="24"/>
        </w:rPr>
      </w:pPr>
    </w:p>
    <w:p w14:paraId="4BA60C83" w14:textId="25341DDC" w:rsidR="00E834F0" w:rsidRDefault="00E834F0" w:rsidP="00E834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dne: 1</w:t>
      </w:r>
      <w:r w:rsidR="0064312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5. 2021</w:t>
      </w:r>
    </w:p>
    <w:p w14:paraId="3C3AE059" w14:textId="77777777" w:rsidR="00E834F0" w:rsidRDefault="00E834F0" w:rsidP="00E834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Předpokládané sejmutí: 30. 6. 2022</w:t>
      </w:r>
    </w:p>
    <w:p w14:paraId="39BD793E" w14:textId="77777777" w:rsidR="00E834F0" w:rsidRDefault="00E834F0" w:rsidP="00E834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E1213B" w14:textId="1565F359" w:rsidR="00E834F0" w:rsidRDefault="00E834F0" w:rsidP="00E834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na www stránkách dne: 1</w:t>
      </w:r>
      <w:r w:rsidR="0064312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5. 2021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97B000" w14:textId="77777777" w:rsidR="008D7F8B" w:rsidRDefault="00643126"/>
    <w:sectPr w:rsidR="008D7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9D1"/>
    <w:multiLevelType w:val="hybridMultilevel"/>
    <w:tmpl w:val="9D80A9A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F454C80"/>
    <w:multiLevelType w:val="hybridMultilevel"/>
    <w:tmpl w:val="E22A20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F0"/>
    <w:rsid w:val="00347DC4"/>
    <w:rsid w:val="003A5790"/>
    <w:rsid w:val="00643126"/>
    <w:rsid w:val="009571E8"/>
    <w:rsid w:val="00E834F0"/>
    <w:rsid w:val="00EA288D"/>
    <w:rsid w:val="00F9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2DDF"/>
  <w15:chartTrackingRefBased/>
  <w15:docId w15:val="{3F10235C-147B-4752-B9E5-FA2AB43C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34F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4F0"/>
    <w:pPr>
      <w:ind w:left="720"/>
      <w:contextualSpacing/>
    </w:pPr>
  </w:style>
  <w:style w:type="table" w:styleId="Mkatabulky">
    <w:name w:val="Table Grid"/>
    <w:basedOn w:val="Normlntabulka"/>
    <w:uiPriority w:val="39"/>
    <w:rsid w:val="00E834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9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ROZPOČET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schválený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List1!$A$2:$A$7</c:f>
              <c:strCache>
                <c:ptCount val="6"/>
                <c:pt idx="0">
                  <c:v>Třída 1 - P</c:v>
                </c:pt>
                <c:pt idx="1">
                  <c:v>Třída 2 - P</c:v>
                </c:pt>
                <c:pt idx="2">
                  <c:v>Třída 3 - P</c:v>
                </c:pt>
                <c:pt idx="3">
                  <c:v>Tída 4 - P</c:v>
                </c:pt>
                <c:pt idx="4">
                  <c:v>Třída 5 - V</c:v>
                </c:pt>
                <c:pt idx="5">
                  <c:v>třída 6 - V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7.0049999999999999</c:v>
                </c:pt>
                <c:pt idx="1">
                  <c:v>0.71499999999999997</c:v>
                </c:pt>
                <c:pt idx="2">
                  <c:v>0.01</c:v>
                </c:pt>
                <c:pt idx="3">
                  <c:v>9.7000000000000003E-2</c:v>
                </c:pt>
                <c:pt idx="4">
                  <c:v>6.133</c:v>
                </c:pt>
                <c:pt idx="5">
                  <c:v>1.694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A3-4731-9532-7A7CA7246650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upravený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List1!$A$2:$A$7</c:f>
              <c:strCache>
                <c:ptCount val="6"/>
                <c:pt idx="0">
                  <c:v>Třída 1 - P</c:v>
                </c:pt>
                <c:pt idx="1">
                  <c:v>Třída 2 - P</c:v>
                </c:pt>
                <c:pt idx="2">
                  <c:v>Třída 3 - P</c:v>
                </c:pt>
                <c:pt idx="3">
                  <c:v>Tída 4 - P</c:v>
                </c:pt>
                <c:pt idx="4">
                  <c:v>Třída 5 - V</c:v>
                </c:pt>
                <c:pt idx="5">
                  <c:v>třída 6 - V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7.468</c:v>
                </c:pt>
                <c:pt idx="1">
                  <c:v>1.0920000000000001</c:v>
                </c:pt>
                <c:pt idx="2">
                  <c:v>0.27</c:v>
                </c:pt>
                <c:pt idx="3">
                  <c:v>3.43</c:v>
                </c:pt>
                <c:pt idx="4">
                  <c:v>9.7249999999999996</c:v>
                </c:pt>
                <c:pt idx="5">
                  <c:v>3.6920000000000002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A3-4731-9532-7A7CA7246650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plnění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List1!$A$2:$A$7</c:f>
              <c:strCache>
                <c:ptCount val="6"/>
                <c:pt idx="0">
                  <c:v>Třída 1 - P</c:v>
                </c:pt>
                <c:pt idx="1">
                  <c:v>Třída 2 - P</c:v>
                </c:pt>
                <c:pt idx="2">
                  <c:v>Třída 3 - P</c:v>
                </c:pt>
                <c:pt idx="3">
                  <c:v>Tída 4 - P</c:v>
                </c:pt>
                <c:pt idx="4">
                  <c:v>Třída 5 - V</c:v>
                </c:pt>
                <c:pt idx="5">
                  <c:v>třída 6 - V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7.3259999999999996</c:v>
                </c:pt>
                <c:pt idx="1">
                  <c:v>1.03</c:v>
                </c:pt>
                <c:pt idx="2">
                  <c:v>0.27500000000000002</c:v>
                </c:pt>
                <c:pt idx="3">
                  <c:v>5.593</c:v>
                </c:pt>
                <c:pt idx="4">
                  <c:v>8.9550000000000001</c:v>
                </c:pt>
                <c:pt idx="5">
                  <c:v>2.9470000000000001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FA3-4731-9532-7A7CA72466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41586968"/>
        <c:axId val="441587752"/>
      </c:barChart>
      <c:catAx>
        <c:axId val="4415869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41587752"/>
        <c:crosses val="autoZero"/>
        <c:auto val="1"/>
        <c:lblAlgn val="ctr"/>
        <c:lblOffset val="100"/>
        <c:noMultiLvlLbl val="0"/>
      </c:catAx>
      <c:valAx>
        <c:axId val="441587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415869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Finance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DA26-4003-9459-EE6AE855D591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A26-4003-9459-EE6AE855D591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DA26-4003-9459-EE6AE855D591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List1!$A$2:$A$4</c:f>
              <c:strCache>
                <c:ptCount val="3"/>
                <c:pt idx="0">
                  <c:v>Kb - b.ú.</c:v>
                </c:pt>
                <c:pt idx="1">
                  <c:v>KB - akcie</c:v>
                </c:pt>
                <c:pt idx="2">
                  <c:v>ČNB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2375807.17</c:v>
                </c:pt>
                <c:pt idx="1">
                  <c:v>343977</c:v>
                </c:pt>
                <c:pt idx="2">
                  <c:v>7183740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A26-4003-9459-EE6AE855D59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796</Words>
  <Characters>4701</Characters>
  <Application>Microsoft Office Word</Application>
  <DocSecurity>0</DocSecurity>
  <Lines>39</Lines>
  <Paragraphs>10</Paragraphs>
  <ScaleCrop>false</ScaleCrop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Výsluní</dc:creator>
  <cp:keywords/>
  <dc:description/>
  <cp:lastModifiedBy>Město Výsluní</cp:lastModifiedBy>
  <cp:revision>2</cp:revision>
  <dcterms:created xsi:type="dcterms:W3CDTF">2021-05-19T04:58:00Z</dcterms:created>
  <dcterms:modified xsi:type="dcterms:W3CDTF">2021-05-19T06:55:00Z</dcterms:modified>
</cp:coreProperties>
</file>